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CellSpacing w:w="15" w:type="dxa"/>
        <w:tblInd w:w="-99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"/>
        <w:gridCol w:w="2977"/>
        <w:gridCol w:w="2297"/>
        <w:gridCol w:w="1479"/>
        <w:gridCol w:w="3824"/>
      </w:tblGrid>
      <w:tr w:rsidR="00D27EF7" w:rsidRPr="00D27EF7" w:rsidTr="00D27EF7">
        <w:trPr>
          <w:gridBefore w:val="1"/>
          <w:gridAfter w:val="1"/>
          <w:wAfter w:w="239" w:type="dxa"/>
          <w:tblHeader/>
          <w:tblCellSpacing w:w="15" w:type="dxa"/>
        </w:trPr>
        <w:tc>
          <w:tcPr>
            <w:tcW w:w="8417" w:type="dxa"/>
            <w:gridSpan w:val="2"/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7EF7" w:rsidRPr="00D27EF7" w:rsidTr="00D27EF7">
        <w:trPr>
          <w:tblHeader/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222222"/>
                <w:sz w:val="30"/>
                <w:szCs w:val="30"/>
                <w:lang w:eastAsia="ru-RU"/>
              </w:rPr>
            </w:pPr>
            <w:bookmarkStart w:id="0" w:name="_GoBack"/>
            <w:r w:rsidRPr="00D27EF7">
              <w:rPr>
                <w:rFonts w:ascii="Verdana" w:eastAsia="Times New Roman" w:hAnsi="Verdana" w:cs="Times New Roman"/>
                <w:b/>
                <w:bCs/>
                <w:color w:val="222222"/>
                <w:sz w:val="30"/>
                <w:szCs w:val="30"/>
                <w:lang w:eastAsia="ru-RU"/>
              </w:rPr>
              <w:t>Извещение о проведении закупки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300" w:type="dxa"/>
              <w:right w:w="15" w:type="dxa"/>
            </w:tcMar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(в редакции № 1 от 26.02.2024 )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Номер извещения: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32413318843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Наименование закупки: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на право заключения договора оказания </w:t>
            </w:r>
            <w:proofErr w:type="spellStart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услугпо</w:t>
            </w:r>
            <w:proofErr w:type="spellEnd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 техническому обслуживанию средств охранной сигнализации, систем пожарной сигнализации, систем оповещения и управления эвакуацией людей при пожаре, автоматических установок </w:t>
            </w:r>
            <w:proofErr w:type="spellStart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пожаротушенияна</w:t>
            </w:r>
            <w:proofErr w:type="spellEnd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 ПС 500 </w:t>
            </w:r>
            <w:proofErr w:type="spellStart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кВ</w:t>
            </w:r>
            <w:proofErr w:type="spellEnd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Иркутская»для</w:t>
            </w:r>
            <w:proofErr w:type="spellEnd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 нужд филиала АО «ИЭСК» «Центральные электрические сети»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Способ проведения закупки: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Запрос предложений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Заказчик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Наименование организации: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АКЦИОНЕРНОЕ ОБЩЕСТВО "ИРКУТСКАЯ ЭЛЕКТРОСЕТЕВАЯ КОМПАНИЯ"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Место нахождения: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664033, ИРКУТСКАЯ ОБЛАСТЬ, </w:t>
            </w:r>
            <w:proofErr w:type="spellStart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г.о</w:t>
            </w:r>
            <w:proofErr w:type="spellEnd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. ГОРОД ИРКУТСК, Г ИРКУТСК, УЛ ЛЕРМОНТОВА, Д. 257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Почтовый адрес: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664033, г Иркутск, </w:t>
            </w:r>
            <w:proofErr w:type="spellStart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ул</w:t>
            </w:r>
            <w:proofErr w:type="spellEnd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 Лермонтова, дом 257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Контактная информация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Ф.И.О: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proofErr w:type="spellStart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Батраченко</w:t>
            </w:r>
            <w:proofErr w:type="spellEnd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 Ю.С.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Адрес электронной почты: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Batrachenko_YS@ces.irkutskenergo.ru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Номер контактного телефона: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+7 (3955) 502780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Факс: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Дополнительная контактная информация: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- по вопросам организации закупки: Калашникова Юлия Сергеевна, Тел: 8(3955) 502-827; Адрес электронной почты: kalashnikova_ys@ces.irkutskenergo.ru Гладких Елена Петровна Тел: 8(3955) 502-712; Адрес электронной почты: gladkih@ces.irkutskenergo.ru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Предмет договора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Лот №1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Сведения о позиции плана закупки: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План закупки № 2230723301, позиция плана 747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Предмет договора: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Техническое обслуживание средств охранной сигнализации, систем пожарной сигнализации, систем оповещения и управления эвакуацией людей при пожаре, автоматических установок пожаротушения на ПС 500 </w:t>
            </w:r>
            <w:proofErr w:type="spellStart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кВ</w:t>
            </w:r>
            <w:proofErr w:type="spellEnd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 «Иркутская» для нужд филиала АО «ИЭСК» «Центральные электрические сети»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Краткое описание предмета закупки: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Способ указания начальной (максимальной) цены договора (цены лота):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Сведения о начальной (максимальной) цене договора (цене лота)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Начальная (максимальная) цена договора: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1 080 000.00 Российский рубль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Обоснование начальной (максимальной) цены договора (цены лота):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В цену должны быть включены все расходы на качественное оказание услуг, включая уплату налогов, сборов, стоимость материалов, необходимых для оказания услуг, транспортные и командировочные расходы и другие платежи. Цена договора, заключаемого по результатам Запроса предложений является твердой на заданный объем услуг и пересмотру не подлежит. Оценка заявок по цене осуществляется за вычетом НДС (для тех заявок, которые поданы участниками - плательщиками НДС). Начальная максимальная цена договоров определена методом анализа аналогичных цен Заказчика </w:t>
            </w: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lastRenderedPageBreak/>
              <w:t xml:space="preserve">за предыдущие периоды. ИНФОРМАЦИОННО: Объект расположен на территории действующего АО "АЭХК". На работников и транспорт силами Заказчика оформляются пропуска. При </w:t>
            </w:r>
            <w:proofErr w:type="spellStart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осмечивании</w:t>
            </w:r>
            <w:proofErr w:type="spellEnd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 учесть стоимость пропусков для возмещения Заказчику затрат, связанных с оформлением пропусков на работников и транспорт на территорию промышленной площадки АО «АЭХК». Необходима справка о несудимости. Исполнитель возвращает Заказчику по договору сумму, затраченную на пропуска. Если Исполнитель имеет готовые пропуска на территорию, сумма по договору не оплачивается. Сумма на изготовление пластикового пропуска на 1 человека - 3225 руб. с учетом НДС (сумма может поменяться к дате заключения договора), оплачивается по факту, кроме того услуги фотографа для оформления пропуска на 1 чел. - 645,00 руб. Сумма на изготовление пластикового пропуска на </w:t>
            </w:r>
            <w:proofErr w:type="gramStart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1</w:t>
            </w:r>
            <w:proofErr w:type="gramEnd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 а/м - 3075 руб. с учетом НДС. Сопровождение груза </w:t>
            </w:r>
            <w:proofErr w:type="gramStart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на</w:t>
            </w:r>
            <w:proofErr w:type="gramEnd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 а/м по территории АО "АЭХК" 1 оказанная услуга 1875 руб. с НДС. Стоимость мусорного талона (радиационный контроль) 1 </w:t>
            </w:r>
            <w:proofErr w:type="spellStart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тн</w:t>
            </w:r>
            <w:proofErr w:type="spellEnd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- 1453,5руб. с НДС Необходимо пройти инструктаж в учебном центре АО "АЭХК" Пронос оборудования также осуществляется по специальным разрешениям.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lastRenderedPageBreak/>
              <w:t>Обеспечение заявки не требуется.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Обеспечение исполнения договора не требуется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Информация о товаре, работе, услуге: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2"/>
              <w:gridCol w:w="2575"/>
              <w:gridCol w:w="2561"/>
              <w:gridCol w:w="1413"/>
              <w:gridCol w:w="1516"/>
              <w:gridCol w:w="2139"/>
            </w:tblGrid>
            <w:tr w:rsidR="00D27EF7" w:rsidRPr="00D27EF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27EF7" w:rsidRPr="00D27EF7" w:rsidRDefault="00D27EF7" w:rsidP="00D27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27EF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27EF7" w:rsidRPr="00D27EF7" w:rsidRDefault="00D27EF7" w:rsidP="00D27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27EF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Классификация по ОКПД2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27EF7" w:rsidRPr="00D27EF7" w:rsidRDefault="00D27EF7" w:rsidP="00D27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27EF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Классификация по ОКВЭД2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27EF7" w:rsidRPr="00D27EF7" w:rsidRDefault="00D27EF7" w:rsidP="00D27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27EF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27EF7" w:rsidRPr="00D27EF7" w:rsidRDefault="00D27EF7" w:rsidP="00D27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27EF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 (объем)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27EF7" w:rsidRPr="00D27EF7" w:rsidRDefault="00D27EF7" w:rsidP="00D27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27EF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Дополнительные сведения</w:t>
                  </w:r>
                </w:p>
              </w:tc>
            </w:tr>
            <w:tr w:rsidR="00D27EF7" w:rsidRPr="00D27EF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27EF7" w:rsidRPr="00D27EF7" w:rsidRDefault="00D27EF7" w:rsidP="00D27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7E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27EF7" w:rsidRPr="00D27EF7" w:rsidRDefault="00D27EF7" w:rsidP="00D27E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7E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80.20.10.000 Услуги систем обеспечения безопасности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27EF7" w:rsidRPr="00D27EF7" w:rsidRDefault="00D27EF7" w:rsidP="00D27E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7E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80.20 Деятельность систем обеспечения безопасности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27EF7" w:rsidRPr="00D27EF7" w:rsidRDefault="00D27EF7" w:rsidP="00D27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7E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27EF7" w:rsidRPr="00D27EF7" w:rsidRDefault="00D27EF7" w:rsidP="00D27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7EF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D27EF7" w:rsidRPr="00D27EF7" w:rsidRDefault="00D27EF7" w:rsidP="00D27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Место поставки товара, выполнения работ, оказания услуг для лота №1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Место поставки (субъект РФ):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Сибирский федеральный округ, Иркутская </w:t>
            </w:r>
            <w:proofErr w:type="spellStart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обл</w:t>
            </w:r>
            <w:proofErr w:type="spellEnd"/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Место поставки (адрес):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г. Ангарск, Южный массив, 2 квартал, ПС 500кВ Иркутская. (ПС «Иркутская» расположена на территории АО «АЭХК», являющегося режимным объектом)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Требования к участникам закупки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Требование к отсутствию участников закупки в реестре недобросовестных поставщиков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Информация о документации по закупке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Срок предоставления документации: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с 26.02.2024 по 11.03.2024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Место предоставления документации: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Участники вправе получить Документацию по запросу предложений на официальном сайте www.zakupki.gov.ru, на сайте организатора закупок https://eurosibtd.ru или обратиться к Заказчику за предоставлением настоящей Документации по запросу предложений. Запросы на предоставление Документации по запросу предложений должны подаваться в письменной форме за подписью руководителя организации или иного уполномоченного лица Участника.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Порядок предоставления документации: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Участники вправе получить Документацию по запросу предложений на официальном сайте www.zakupki.gov.ru, на сайте организатора закупок https://eurosibtd.ru или обратиться к Заказчику за предоставлением настоящей Документации по запросу предложений. Запросы на предоставление Документации по запросу предложений должны подаваться в письменной форме за подписью руководителя организации или иного уполномоченного лица Участника.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lastRenderedPageBreak/>
              <w:t>Официальный сайт ЕИС, на котором размещена документация: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www.zakupki.gov.ru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Размер, порядок и сроки внесения платы за предоставление документации по закупке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Размер платы: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Плата не требуется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Подача заявок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Место подачи заявок: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Заявка подается на русском языке на сайте организатора закупок https://eurosibtd.ru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Дата начала срока подачи заявок: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27.02.2024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Дата и время окончания подачи заявок (по местному времени):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11.03.2024 12:00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Порядок подачи заявок: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Заявка подается на русском языке на сайте организатора закупок https://eurosibtd.ru в соответствии с требованиями документации по запросу предложений.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</w:p>
        </w:tc>
      </w:tr>
      <w:tr w:rsidR="00D27EF7" w:rsidRPr="00D27EF7" w:rsidTr="00D27EF7">
        <w:trPr>
          <w:tblCellSpacing w:w="15" w:type="dxa"/>
        </w:trPr>
        <w:tc>
          <w:tcPr>
            <w:tcW w:w="10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b/>
                <w:bCs/>
                <w:color w:val="222222"/>
                <w:sz w:val="20"/>
                <w:szCs w:val="20"/>
                <w:lang w:eastAsia="ru-RU"/>
              </w:rPr>
              <w:t>Подведение итогов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Место подведения итогов: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 xml:space="preserve">665821, Иркутская область, городской округ Ангарский, город Ангарск, квартал 272, строение 5, </w:t>
            </w:r>
            <w:proofErr w:type="spellStart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каб</w:t>
            </w:r>
            <w:proofErr w:type="spellEnd"/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. 201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Дата подведения итогов: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12.03.2024</w:t>
            </w:r>
          </w:p>
        </w:tc>
      </w:tr>
      <w:tr w:rsidR="00D27EF7" w:rsidRPr="00D27EF7" w:rsidTr="00D27EF7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i/>
                <w:iCs/>
                <w:color w:val="222222"/>
                <w:sz w:val="20"/>
                <w:szCs w:val="20"/>
                <w:lang w:eastAsia="ru-RU"/>
              </w:rPr>
              <w:t>Порядок подведения итогов:</w:t>
            </w:r>
          </w:p>
        </w:tc>
        <w:tc>
          <w:tcPr>
            <w:tcW w:w="7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7EF7" w:rsidRPr="00D27EF7" w:rsidRDefault="00D27EF7" w:rsidP="00D27EF7">
            <w:pPr>
              <w:spacing w:after="0" w:line="240" w:lineRule="auto"/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</w:pPr>
            <w:r w:rsidRPr="00D27EF7">
              <w:rPr>
                <w:rFonts w:ascii="Verdana" w:eastAsia="Times New Roman" w:hAnsi="Verdana" w:cs="Times New Roman"/>
                <w:color w:val="222222"/>
                <w:sz w:val="20"/>
                <w:szCs w:val="20"/>
                <w:lang w:eastAsia="ru-RU"/>
              </w:rPr>
              <w:t>В порядке, предусмотренном документацией по запросу предложений</w:t>
            </w:r>
          </w:p>
        </w:tc>
      </w:tr>
      <w:bookmarkEnd w:id="0"/>
    </w:tbl>
    <w:p w:rsidR="000005E1" w:rsidRDefault="000005E1"/>
    <w:sectPr w:rsidR="000005E1" w:rsidSect="00D27EF7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675"/>
    <w:rsid w:val="000005E1"/>
    <w:rsid w:val="00236675"/>
    <w:rsid w:val="00D2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A2DDC3-C6C3-45B4-BEC8-AB07A6DD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7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938</Words>
  <Characters>5352</Characters>
  <Application>Microsoft Office Word</Application>
  <DocSecurity>0</DocSecurity>
  <Lines>44</Lines>
  <Paragraphs>12</Paragraphs>
  <ScaleCrop>false</ScaleCrop>
  <Company>OOO «Эн+ Диджитал»</Company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Kalashnikova Yuliya</dc:creator>
  <cp:keywords/>
  <dc:description/>
  <cp:lastModifiedBy>Kalashnikova Yuliya</cp:lastModifiedBy>
  <cp:revision>2</cp:revision>
  <dcterms:created xsi:type="dcterms:W3CDTF">2024-02-26T06:31:00Z</dcterms:created>
  <dcterms:modified xsi:type="dcterms:W3CDTF">2024-02-26T06:32:00Z</dcterms:modified>
</cp:coreProperties>
</file>